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d96d414cd747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MLC INVEST AS</w:t>
      </w:r>
    </w:p>
    <w:sectPr>
      <w:headerReference xmlns:r="http://schemas.openxmlformats.org/officeDocument/2006/relationships" w:type="default" r:id="Re52451f8e6fb4a9a"/>
      <w:footerReference xmlns:r="http://schemas.openxmlformats.org/officeDocument/2006/relationships" w:type="default" r:id="R847c99d123cd41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MLC INVEST AS   ·   Org.nr 999 504 116   ·   Villaveien 17A   ·   8516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MLC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2451f8e6fb4a9a" /><Relationship Type="http://schemas.openxmlformats.org/officeDocument/2006/relationships/footer" Target="/word/footer1.xml" Id="R847c99d123cd4176" /></Relationships>
</file>