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b9aafcb60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PSEEBERG AS.</w:t>
      </w:r>
    </w:p>
    <w:sectPr>
      <w:headerReference xmlns:r="http://schemas.openxmlformats.org/officeDocument/2006/relationships" w:type="default" r:id="Ra742d2044cf341c8"/>
      <w:footerReference xmlns:r="http://schemas.openxmlformats.org/officeDocument/2006/relationships" w:type="default" r:id="Rcf5cf7b5c99c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2d2044cf341c8" /><Relationship Type="http://schemas.openxmlformats.org/officeDocument/2006/relationships/footer" Target="/word/footer1.xml" Id="Rcf5cf7b5c99c4abc" /></Relationships>
</file>