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61e445f58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RISTU AS.</w:t>
      </w:r>
    </w:p>
    <w:sectPr>
      <w:headerReference xmlns:r="http://schemas.openxmlformats.org/officeDocument/2006/relationships" w:type="default" r:id="R0c4b0314f6f44daf"/>
      <w:footerReference xmlns:r="http://schemas.openxmlformats.org/officeDocument/2006/relationships" w:type="default" r:id="R237d225db8eb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b0314f6f44daf" /><Relationship Type="http://schemas.openxmlformats.org/officeDocument/2006/relationships/footer" Target="/word/footer1.xml" Id="R237d225db8eb45e6" /></Relationships>
</file>