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e84b639f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RISTU AS, org.nr 999 324 142,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114073a6f79d469c"/>
      <w:footerReference xmlns:r="http://schemas.openxmlformats.org/officeDocument/2006/relationships" w:type="default" r:id="Rc3927b8e325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73a6f79d469c" /><Relationship Type="http://schemas.openxmlformats.org/officeDocument/2006/relationships/footer" Target="/word/footer1.xml" Id="Rc3927b8e32514d76" /></Relationships>
</file>