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0295a3bd634f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NORDLYS.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NORDLYS. AS</w:t>
      </w:r>
    </w:p>
    <w:sectPr>
      <w:headerReference xmlns:r="http://schemas.openxmlformats.org/officeDocument/2006/relationships" w:type="default" r:id="R6d208d522eea42ec"/>
      <w:footerReference xmlns:r="http://schemas.openxmlformats.org/officeDocument/2006/relationships" w:type="default" r:id="R34de25098b1449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NORDLYS. AS   ·   Org.nr 999 322 913   ·   Slemdalsveien 70B   ·   0370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NORDLYS.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208d522eea42ec" /><Relationship Type="http://schemas.openxmlformats.org/officeDocument/2006/relationships/footer" Target="/word/footer1.xml" Id="R34de25098b1449d3" /></Relationships>
</file>