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2a6b219f9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ANNE INVEST AS</w:t>
      </w:r>
    </w:p>
    <w:sectPr>
      <w:headerReference xmlns:r="http://schemas.openxmlformats.org/officeDocument/2006/relationships" w:type="default" r:id="Re97c9da701d247c7"/>
      <w:footerReference xmlns:r="http://schemas.openxmlformats.org/officeDocument/2006/relationships" w:type="default" r:id="Rae2df35614ee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ANNE INVEST AS   ·   Org.nr 999 262 562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c9da701d247c7" /><Relationship Type="http://schemas.openxmlformats.org/officeDocument/2006/relationships/footer" Target="/word/footer1.xml" Id="Rae2df35614ee499b" /></Relationships>
</file>