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b484eccdf4d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 I Romsdal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SOLBJØRHAUGEN AS.</w:t>
      </w:r>
    </w:p>
    <w:sectPr>
      <w:headerReference xmlns:r="http://schemas.openxmlformats.org/officeDocument/2006/relationships" w:type="default" r:id="Rb1a5188a02204f6e"/>
      <w:footerReference xmlns:r="http://schemas.openxmlformats.org/officeDocument/2006/relationships" w:type="default" r:id="R6dac1785b0f1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5188a02204f6e" /><Relationship Type="http://schemas.openxmlformats.org/officeDocument/2006/relationships/footer" Target="/word/footer1.xml" Id="R6dac1785b0f1422a" /></Relationships>
</file>