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d2b33b4af40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UGLA 1000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UGLA 1000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64033ff6134c24"/>
      <w:footerReference xmlns:r="http://schemas.openxmlformats.org/officeDocument/2006/relationships" w:type="default" r:id="Rab8270ea3ffc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UGLA 1000 AS   ·   Org.nr 999 260 470   ·   Sørbyhaugen 38B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4033ff6134c24" /><Relationship Type="http://schemas.openxmlformats.org/officeDocument/2006/relationships/footer" Target="/word/footer1.xml" Id="Rab8270ea3ffc4ef5" /></Relationships>
</file>