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21a3df82e64f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SNUFFLE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SNUFFLE INVEST AS</w:t>
      </w:r>
    </w:p>
    <w:sectPr>
      <w:headerReference xmlns:r="http://schemas.openxmlformats.org/officeDocument/2006/relationships" w:type="default" r:id="Re2ff4a76108147c6"/>
      <w:footerReference xmlns:r="http://schemas.openxmlformats.org/officeDocument/2006/relationships" w:type="default" r:id="Ree29142ff5854a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SNUFFLE INVEST AS   ·   Org.nr 999 239 080   ·   Heia 5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SNUFFLE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ff4a76108147c6" /><Relationship Type="http://schemas.openxmlformats.org/officeDocument/2006/relationships/footer" Target="/word/footer1.xml" Id="Ree29142ff5854aec" /></Relationships>
</file>