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03868af6c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VARJUL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VARJUL INVEST AS</w:t>
      </w:r>
    </w:p>
    <w:sectPr>
      <w:headerReference xmlns:r="http://schemas.openxmlformats.org/officeDocument/2006/relationships" w:type="default" r:id="R16fc40d185e7488c"/>
      <w:footerReference xmlns:r="http://schemas.openxmlformats.org/officeDocument/2006/relationships" w:type="default" r:id="R7f1f2dfcdbc0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c40d185e7488c" /><Relationship Type="http://schemas.openxmlformats.org/officeDocument/2006/relationships/footer" Target="/word/footer1.xml" Id="R7f1f2dfcdbc04993" /></Relationships>
</file>