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80fdaac70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ANIMUS AS.</w:t>
      </w:r>
    </w:p>
    <w:sectPr>
      <w:headerReference xmlns:r="http://schemas.openxmlformats.org/officeDocument/2006/relationships" w:type="default" r:id="Re7198fa3c8284e29"/>
      <w:footerReference xmlns:r="http://schemas.openxmlformats.org/officeDocument/2006/relationships" w:type="default" r:id="Rbb7426515997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98fa3c8284e29" /><Relationship Type="http://schemas.openxmlformats.org/officeDocument/2006/relationships/footer" Target="/word/footer1.xml" Id="Rbb74265159974cd4" /></Relationships>
</file>