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1ac4e7384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INVEST AS</w:t>
      </w:r>
    </w:p>
    <w:sectPr>
      <w:headerReference xmlns:r="http://schemas.openxmlformats.org/officeDocument/2006/relationships" w:type="default" r:id="R096d5dfab89540b9"/>
      <w:footerReference xmlns:r="http://schemas.openxmlformats.org/officeDocument/2006/relationships" w:type="default" r:id="Rac2aaedecdca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d5dfab89540b9" /><Relationship Type="http://schemas.openxmlformats.org/officeDocument/2006/relationships/footer" Target="/word/footer1.xml" Id="Rac2aaedecdca4908" /></Relationships>
</file>