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38e055e90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LANDKREDITT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f9f8f5095e63442e"/>
      <w:footerReference xmlns:r="http://schemas.openxmlformats.org/officeDocument/2006/relationships" w:type="default" r:id="Rf5afe2855880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8f5095e63442e" /><Relationship Type="http://schemas.openxmlformats.org/officeDocument/2006/relationships/footer" Target="/word/footer1.xml" Id="Rf5afe285588044d1" /></Relationships>
</file>