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2ae83ecbc348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PROJECT FINANCE AS</w:t>
      </w:r>
    </w:p>
    <w:sectPr>
      <w:headerReference xmlns:r="http://schemas.openxmlformats.org/officeDocument/2006/relationships" w:type="default" r:id="R28c138e65872448b"/>
      <w:footerReference xmlns:r="http://schemas.openxmlformats.org/officeDocument/2006/relationships" w:type="default" r:id="R4c902a341325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138e65872448b" /><Relationship Type="http://schemas.openxmlformats.org/officeDocument/2006/relationships/footer" Target="/word/footer1.xml" Id="R4c902a34132543d2" /></Relationships>
</file>