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e6456efe434e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TOWIL AS, org.nr 998 718 139,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TOWIL AS</w:t>
      </w:r>
    </w:p>
    <w:sectPr>
      <w:headerReference xmlns:r="http://schemas.openxmlformats.org/officeDocument/2006/relationships" w:type="default" r:id="Ra0ce7bf350be4122"/>
      <w:footerReference xmlns:r="http://schemas.openxmlformats.org/officeDocument/2006/relationships" w:type="default" r:id="Rb5b41409333a44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TOWIL AS   ·   Org.nr 998 718 139   ·   Svaneveien 4   ·   4318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TOWIL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ce7bf350be4122" /><Relationship Type="http://schemas.openxmlformats.org/officeDocument/2006/relationships/footer" Target="/word/footer1.xml" Id="Rb5b41409333a44f2" /></Relationships>
</file>