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145d3fdc5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 EIENDOM AS</w:t>
      </w:r>
    </w:p>
    <w:sectPr>
      <w:headerReference xmlns:r="http://schemas.openxmlformats.org/officeDocument/2006/relationships" w:type="default" r:id="R5df59983959a4221"/>
      <w:footerReference xmlns:r="http://schemas.openxmlformats.org/officeDocument/2006/relationships" w:type="default" r:id="R5b71a92874ee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59983959a4221" /><Relationship Type="http://schemas.openxmlformats.org/officeDocument/2006/relationships/footer" Target="/word/footer1.xml" Id="R5b71a92874ee4d09" /></Relationships>
</file>