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9009bad22c47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BLE EIENDOM AS, org.nr 998 584 752,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d8a4f8ec6a2b4bb1"/>
      <w:footerReference xmlns:r="http://schemas.openxmlformats.org/officeDocument/2006/relationships" w:type="default" r:id="R10b27e3b57ba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4f8ec6a2b4bb1" /><Relationship Type="http://schemas.openxmlformats.org/officeDocument/2006/relationships/footer" Target="/word/footer1.xml" Id="R10b27e3b57ba40fc" /></Relationships>
</file>