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5a1b8485f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STEINSPRUTEN BILGLASS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STEINSPRUTEN BILGLASS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f7796a3f4348d5"/>
      <w:footerReference xmlns:r="http://schemas.openxmlformats.org/officeDocument/2006/relationships" w:type="default" r:id="Rbb51c5eb79ae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STEINSPRUTEN BILGLASS DRAMMEN AS   ·   Org.nr 998 314 739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STEINSPRUTEN BILGLASS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7796a3f4348d5" /><Relationship Type="http://schemas.openxmlformats.org/officeDocument/2006/relationships/footer" Target="/word/footer1.xml" Id="Rbb51c5eb79ae402e" /></Relationships>
</file>