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5495d4745c47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LUNENCO AS, org.nr 997 790 995,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LUNENCO AS</w:t>
      </w:r>
    </w:p>
    <w:sectPr>
      <w:headerReference xmlns:r="http://schemas.openxmlformats.org/officeDocument/2006/relationships" w:type="default" r:id="R7c541d36a37b47ab"/>
      <w:footerReference xmlns:r="http://schemas.openxmlformats.org/officeDocument/2006/relationships" w:type="default" r:id="R0c30c9ff64ce46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LUNENCO AS   ·   Org.nr 997 790 995   ·   c/o Lundgren, Invento Kapitalforvaltning,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LUNENCO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541d36a37b47ab" /><Relationship Type="http://schemas.openxmlformats.org/officeDocument/2006/relationships/footer" Target="/word/footer1.xml" Id="R0c30c9ff64ce4664" /></Relationships>
</file>