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46d106284c4f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H&amp;R EQUITY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H&amp;R EQUITY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e2cb8bfff94317"/>
      <w:footerReference xmlns:r="http://schemas.openxmlformats.org/officeDocument/2006/relationships" w:type="default" r:id="R6434fd22d9e947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H&amp;R EQUITY AS   ·   Org.nr 997 497 775   ·   Rabben   ·   7863 OVERHALLA   ·   Tlf. 94 78 79 09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H&amp;R EQUITY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e2cb8bfff94317" /><Relationship Type="http://schemas.openxmlformats.org/officeDocument/2006/relationships/footer" Target="/word/footer1.xml" Id="R6434fd22d9e94779" /></Relationships>
</file>