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e14dbeffc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 INVEST AS, org.nr 997 256 166,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93ea280967d5484a"/>
      <w:footerReference xmlns:r="http://schemas.openxmlformats.org/officeDocument/2006/relationships" w:type="default" r:id="R8780c975ce6e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280967d5484a" /><Relationship Type="http://schemas.openxmlformats.org/officeDocument/2006/relationships/footer" Target="/word/footer1.xml" Id="R8780c975ce6e4884" /></Relationships>
</file>