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f629104c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VERKSTEDSPERSONALETS 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25862a610b134dbf"/>
      <w:footerReference xmlns:r="http://schemas.openxmlformats.org/officeDocument/2006/relationships" w:type="default" r:id="R78397a69bfcb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62a610b134dbf" /><Relationship Type="http://schemas.openxmlformats.org/officeDocument/2006/relationships/footer" Target="/word/footer1.xml" Id="R78397a69bfcb43d4" /></Relationships>
</file>