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b5a0ff4f3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EIENDOMSINVEST AS</w:t>
      </w:r>
    </w:p>
    <w:sectPr>
      <w:headerReference xmlns:r="http://schemas.openxmlformats.org/officeDocument/2006/relationships" w:type="default" r:id="Rcf2072d47e674db9"/>
      <w:footerReference xmlns:r="http://schemas.openxmlformats.org/officeDocument/2006/relationships" w:type="default" r:id="R6ba051531f5a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EIENDOMSINVEST AS   ·   Org.nr 996 900 460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072d47e674db9" /><Relationship Type="http://schemas.openxmlformats.org/officeDocument/2006/relationships/footer" Target="/word/footer1.xml" Id="R6ba051531f5a4d6d" /></Relationships>
</file>