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c1460585e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HATLEBREKKE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HATLEBREKKE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994c299d14717"/>
      <w:footerReference xmlns:r="http://schemas.openxmlformats.org/officeDocument/2006/relationships" w:type="default" r:id="R996aea5ce183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HATLEBREKKE INVEST AS   ·   Org.nr 996 203 263   ·   c/o Klaus Hatlebrekke, Karisvingen 8   ·   7040 TRONDHEIM   ·   v-torge@online.no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HATLEBREKKE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994c299d14717" /><Relationship Type="http://schemas.openxmlformats.org/officeDocument/2006/relationships/footer" Target="/word/footer1.xml" Id="R996aea5ce183448d" /></Relationships>
</file>