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612da7411d47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Brandval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ERIKCO AS.</w:t>
      </w:r>
    </w:p>
    <w:sectPr>
      <w:headerReference xmlns:r="http://schemas.openxmlformats.org/officeDocument/2006/relationships" w:type="default" r:id="R1b40babe4b4b4928"/>
      <w:footerReference xmlns:r="http://schemas.openxmlformats.org/officeDocument/2006/relationships" w:type="default" r:id="R260d15ecbded47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40babe4b4b4928" /><Relationship Type="http://schemas.openxmlformats.org/officeDocument/2006/relationships/footer" Target="/word/footer1.xml" Id="R260d15ecbded4767" /></Relationships>
</file>