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a4acf98ee34b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ERIKCO AS, org.nr 996 136 167,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6f28cc7e4bde4517"/>
      <w:footerReference xmlns:r="http://schemas.openxmlformats.org/officeDocument/2006/relationships" w:type="default" r:id="R76ca4a6eda2e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8cc7e4bde4517" /><Relationship Type="http://schemas.openxmlformats.org/officeDocument/2006/relationships/footer" Target="/word/footer1.xml" Id="R76ca4a6eda2e4c31" /></Relationships>
</file>