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17c5830cc542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ERIKCO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Brandval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Brandval,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ERIKCO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566aa8f060d4d58"/>
      <w:footerReference xmlns:r="http://schemas.openxmlformats.org/officeDocument/2006/relationships" w:type="default" r:id="R5078631b02874f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66aa8f060d4d58" /><Relationship Type="http://schemas.openxmlformats.org/officeDocument/2006/relationships/footer" Target="/word/footer1.xml" Id="R5078631b02874f4c" /></Relationships>
</file>