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5812f60c6643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CONSULENTEN AS</w:t>
      </w:r>
    </w:p>
    <w:sectPr>
      <w:headerReference xmlns:r="http://schemas.openxmlformats.org/officeDocument/2006/relationships" w:type="default" r:id="Rf8ea6957fbe2416c"/>
      <w:footerReference xmlns:r="http://schemas.openxmlformats.org/officeDocument/2006/relationships" w:type="default" r:id="R2bc29aa222924d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CONSULENTEN AS   ·   Org.nr 995 549 638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CONSULENTEN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ea6957fbe2416c" /><Relationship Type="http://schemas.openxmlformats.org/officeDocument/2006/relationships/footer" Target="/word/footer1.xml" Id="R2bc29aa222924d08" /></Relationships>
</file>