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05e25ab74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CONSULENTEN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CONSULENTEN AS</w:t>
      </w:r>
    </w:p>
    <w:sectPr>
      <w:headerReference xmlns:r="http://schemas.openxmlformats.org/officeDocument/2006/relationships" w:type="default" r:id="R0d881bac4c404670"/>
      <w:footerReference xmlns:r="http://schemas.openxmlformats.org/officeDocument/2006/relationships" w:type="default" r:id="Raf3afeeb2fde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81bac4c404670" /><Relationship Type="http://schemas.openxmlformats.org/officeDocument/2006/relationships/footer" Target="/word/footer1.xml" Id="Raf3afeeb2fde4b1b" /></Relationships>
</file>