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a4c29f7b094e2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SVEIN ASLE JOHANSEN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SVEIN ASLE JOHANSEN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a7ab3f28f084e3a"/>
      <w:footerReference xmlns:r="http://schemas.openxmlformats.org/officeDocument/2006/relationships" w:type="default" r:id="R420326eb4a5645c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SVEIN ASLE JOHANSEN AS   ·   Org.nr 995 440 539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SVEIN ASLE JOHANSEN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a7ab3f28f084e3a" /><Relationship Type="http://schemas.openxmlformats.org/officeDocument/2006/relationships/footer" Target="/word/footer1.xml" Id="R420326eb4a5645c2" /></Relationships>
</file>