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30506799a47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925868212e4037"/>
      <w:footerReference xmlns:r="http://schemas.openxmlformats.org/officeDocument/2006/relationships" w:type="default" r:id="Rfcc4ec379f974b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 EIENDOM AS   ·   Org.nr 995 390 701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925868212e4037" /><Relationship Type="http://schemas.openxmlformats.org/officeDocument/2006/relationships/footer" Target="/word/footer1.xml" Id="Rfcc4ec379f974bef" /></Relationships>
</file>