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29d1467f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DRAMMEN AS, org.nr 995 336 510,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95c6ab487d994932"/>
      <w:footerReference xmlns:r="http://schemas.openxmlformats.org/officeDocument/2006/relationships" w:type="default" r:id="R8009b1f676e1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6ab487d994932" /><Relationship Type="http://schemas.openxmlformats.org/officeDocument/2006/relationships/footer" Target="/word/footer1.xml" Id="R8009b1f676e145db" /></Relationships>
</file>