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ac51397b6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GLESNE LOGOPEDI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c21cbc5b23894291"/>
      <w:footerReference xmlns:r="http://schemas.openxmlformats.org/officeDocument/2006/relationships" w:type="default" r:id="R57ff3ab26f57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cbc5b23894291" /><Relationship Type="http://schemas.openxmlformats.org/officeDocument/2006/relationships/footer" Target="/word/footer1.xml" Id="R57ff3ab26f5746bd" /></Relationships>
</file>