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1990c2c6f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CLARKSONS PROPERTY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PROPERTY MANAGEMENT AS</w:t>
      </w:r>
    </w:p>
    <w:sectPr>
      <w:headerReference xmlns:r="http://schemas.openxmlformats.org/officeDocument/2006/relationships" w:type="default" r:id="Ra37de78052994a7f"/>
      <w:footerReference xmlns:r="http://schemas.openxmlformats.org/officeDocument/2006/relationships" w:type="default" r:id="R78d9223b648a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de78052994a7f" /><Relationship Type="http://schemas.openxmlformats.org/officeDocument/2006/relationships/footer" Target="/word/footer1.xml" Id="R78d9223b648a41f7" /></Relationships>
</file>