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c1fe5bfe244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 ØKONOMI AS</w:t>
      </w:r>
    </w:p>
    <w:sectPr>
      <w:headerReference xmlns:r="http://schemas.openxmlformats.org/officeDocument/2006/relationships" w:type="default" r:id="Rb5176563ec2c4831"/>
      <w:footerReference xmlns:r="http://schemas.openxmlformats.org/officeDocument/2006/relationships" w:type="default" r:id="R724bfa144102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ØKONOMI AS   ·   Org.nr 994 745 433   ·   Negardssvingen 2   ·   2270 FLISA   ·   post@abutvikling.no   ·   www.abutvikling.no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76563ec2c4831" /><Relationship Type="http://schemas.openxmlformats.org/officeDocument/2006/relationships/footer" Target="/word/footer1.xml" Id="R724bfa14410246d6" /></Relationships>
</file>