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220cf1dc2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HOLDING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HOLDING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f5897cb7a43ae"/>
      <w:footerReference xmlns:r="http://schemas.openxmlformats.org/officeDocument/2006/relationships" w:type="default" r:id="Rf6b4d84815b9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HOLDING INVEST AS   ·   Org.nr 994 474 413   ·   Kveldroveien 7   ·   1407 VINTERBRO   ·   tore@tritoria.no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HOLDING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f5897cb7a43ae" /><Relationship Type="http://schemas.openxmlformats.org/officeDocument/2006/relationships/footer" Target="/word/footer1.xml" Id="Rf6b4d84815b94684" /></Relationships>
</file>