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3391433e4241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KVINNESLAND INVEST AS</w:t>
      </w:r>
    </w:p>
    <w:sectPr>
      <w:headerReference xmlns:r="http://schemas.openxmlformats.org/officeDocument/2006/relationships" w:type="default" r:id="R5de65a3ae4c8497f"/>
      <w:footerReference xmlns:r="http://schemas.openxmlformats.org/officeDocument/2006/relationships" w:type="default" r:id="R62e4c3bd72e24f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KVINNESLAND INVEST AS   ·   Org.nr 994 241 079   ·   c/o Kjell Magne Kvinnesland, Torvvegen 8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KVINNESLAND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e65a3ae4c8497f" /><Relationship Type="http://schemas.openxmlformats.org/officeDocument/2006/relationships/footer" Target="/word/footer1.xml" Id="R62e4c3bd72e24f03" /></Relationships>
</file>