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d76a88fc4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CHAIROS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CHAIROS AS</w:t>
      </w:r>
    </w:p>
    <w:sectPr>
      <w:headerReference xmlns:r="http://schemas.openxmlformats.org/officeDocument/2006/relationships" w:type="default" r:id="R99f8cbfdcfeb472b"/>
      <w:footerReference xmlns:r="http://schemas.openxmlformats.org/officeDocument/2006/relationships" w:type="default" r:id="Ra4fe5d2e045a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8cbfdcfeb472b" /><Relationship Type="http://schemas.openxmlformats.org/officeDocument/2006/relationships/footer" Target="/word/footer1.xml" Id="Ra4fe5d2e045a4ab6" /></Relationships>
</file>