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4c233648d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TALLHAUG INVEST AS</w:t>
      </w:r>
    </w:p>
    <w:sectPr>
      <w:headerReference xmlns:r="http://schemas.openxmlformats.org/officeDocument/2006/relationships" w:type="default" r:id="R46535c91719945ea"/>
      <w:footerReference xmlns:r="http://schemas.openxmlformats.org/officeDocument/2006/relationships" w:type="default" r:id="Ree6f35f45eda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35c91719945ea" /><Relationship Type="http://schemas.openxmlformats.org/officeDocument/2006/relationships/footer" Target="/word/footer1.xml" Id="Ree6f35f45eda4397" /></Relationships>
</file>