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a1fba2d7b47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Folldal,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FOLLDAL ARBEIDERPARTI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FOLLDAL ARBEIDERPARTI</w:t>
      </w:r>
    </w:p>
    <w:sectPr>
      <w:headerReference xmlns:r="http://schemas.openxmlformats.org/officeDocument/2006/relationships" w:type="default" r:id="R01da8c20a89b4c06"/>
      <w:footerReference xmlns:r="http://schemas.openxmlformats.org/officeDocument/2006/relationships" w:type="default" r:id="Rd86d94e966584d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da8c20a89b4c06" /><Relationship Type="http://schemas.openxmlformats.org/officeDocument/2006/relationships/footer" Target="/word/footer1.xml" Id="Rd86d94e966584d44" /></Relationships>
</file>