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7edc93ece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AKTUELT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AKTUELT REGNSKAP AS</w:t>
      </w:r>
    </w:p>
    <w:sectPr>
      <w:headerReference xmlns:r="http://schemas.openxmlformats.org/officeDocument/2006/relationships" w:type="default" r:id="R390f7ce52c4c48b9"/>
      <w:footerReference xmlns:r="http://schemas.openxmlformats.org/officeDocument/2006/relationships" w:type="default" r:id="Rc1f8741c3f3a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AKTUELT REGNSKAP AS   ·   Org.nr 993 215 279   ·   Kårvågveien 94   ·   6532 AVERØY   ·   anne-lise@aktueltregnskap.no   ·   www.aktueltregnskap.no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AKTUELT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f7ce52c4c48b9" /><Relationship Type="http://schemas.openxmlformats.org/officeDocument/2006/relationships/footer" Target="/word/footer1.xml" Id="Rc1f8741c3f3a4f9c" /></Relationships>
</file>