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34c39d6b94b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TRANSALP INVEST AS</w:t>
      </w:r>
    </w:p>
    <w:sectPr>
      <w:headerReference xmlns:r="http://schemas.openxmlformats.org/officeDocument/2006/relationships" w:type="default" r:id="Rb5760b9f779d40af"/>
      <w:footerReference xmlns:r="http://schemas.openxmlformats.org/officeDocument/2006/relationships" w:type="default" r:id="Rd69732eeff1b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TRANSALP INVEST AS   ·   Org.nr 992 860 944   ·   Haualandmarka 15   ·   4321 SANDNES   ·   khh@unitron.no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TRANSALP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60b9f779d40af" /><Relationship Type="http://schemas.openxmlformats.org/officeDocument/2006/relationships/footer" Target="/word/footer1.xml" Id="Rd69732eeff1b4930" /></Relationships>
</file>