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3ed9cfe014a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VARNER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VARNER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6a4cfe1ef94487"/>
      <w:footerReference xmlns:r="http://schemas.openxmlformats.org/officeDocument/2006/relationships" w:type="default" r:id="Rb5ab91167da3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INVEST AS   ·   Org.nr 992 605 170   ·   Nesøyveien 4   ·   1396 BILLINGSTAD   ·   bodil.kristiansen@varner.no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a4cfe1ef94487" /><Relationship Type="http://schemas.openxmlformats.org/officeDocument/2006/relationships/footer" Target="/word/footer1.xml" Id="Rb5ab91167da34cc7" /></Relationships>
</file>