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a98c22c7f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ØKONOMI AS</w:t>
      </w:r>
    </w:p>
    <w:sectPr>
      <w:headerReference xmlns:r="http://schemas.openxmlformats.org/officeDocument/2006/relationships" w:type="default" r:id="Rd74ff8360d34420f"/>
      <w:footerReference xmlns:r="http://schemas.openxmlformats.org/officeDocument/2006/relationships" w:type="default" r:id="R32637ef8f76d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ØKONOMI AS   ·   Org.nr 992 556 668   ·   Brugata 6   ·   5200 OS   ·   post@tindok.no   ·   www.tindok.no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ff8360d34420f" /><Relationship Type="http://schemas.openxmlformats.org/officeDocument/2006/relationships/footer" Target="/word/footer1.xml" Id="R32637ef8f76d43e3" /></Relationships>
</file>