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aed4ee7b0743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KRONPRINSENSGATE 14</w:t>
      </w:r>
    </w:p>
    <w:sectPr>
      <w:headerReference xmlns:r="http://schemas.openxmlformats.org/officeDocument/2006/relationships" w:type="default" r:id="R62d47d5cf0cc49a3"/>
      <w:footerReference xmlns:r="http://schemas.openxmlformats.org/officeDocument/2006/relationships" w:type="default" r:id="Rdc304074c9c14c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KRONPRINSENSGATE 14   ·   Org.nr 992 526 408   ·   c/o iRegnskap Kristiansand AS, Skippergata 2B   ·   4611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KRONPRINSENSGATE 14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d47d5cf0cc49a3" /><Relationship Type="http://schemas.openxmlformats.org/officeDocument/2006/relationships/footer" Target="/word/footer1.xml" Id="Rdc304074c9c14cc2" /></Relationships>
</file>