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d87443e4a43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OLJEFONDET AS</w:t>
      </w:r>
    </w:p>
    <w:sectPr>
      <w:headerReference xmlns:r="http://schemas.openxmlformats.org/officeDocument/2006/relationships" w:type="default" r:id="R6b4345832bbc48ef"/>
      <w:footerReference xmlns:r="http://schemas.openxmlformats.org/officeDocument/2006/relationships" w:type="default" r:id="R532165895c10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OLJEFONDET AS   ·   Org.nr 992 208 724   ·   c/o Pareto Securities AS, att: Petter Sagfossen,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OLJEFONDET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345832bbc48ef" /><Relationship Type="http://schemas.openxmlformats.org/officeDocument/2006/relationships/footer" Target="/word/footer1.xml" Id="R532165895c104d95" /></Relationships>
</file>