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e5408efdf45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ELTOMA AS</w:t>
      </w:r>
    </w:p>
    <w:sectPr>
      <w:headerReference xmlns:r="http://schemas.openxmlformats.org/officeDocument/2006/relationships" w:type="default" r:id="R93eac24e59ba4882"/>
      <w:footerReference xmlns:r="http://schemas.openxmlformats.org/officeDocument/2006/relationships" w:type="default" r:id="R1e1bc6a0e1a348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ELTOMA AS   ·   Org.nr 992 125 705   ·   Stasjonsvegen 26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ac24e59ba4882" /><Relationship Type="http://schemas.openxmlformats.org/officeDocument/2006/relationships/footer" Target="/word/footer1.xml" Id="R1e1bc6a0e1a34825" /></Relationships>
</file>