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a97d4455f48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ELTOMA AS.</w:t>
      </w:r>
    </w:p>
    <w:sectPr>
      <w:headerReference xmlns:r="http://schemas.openxmlformats.org/officeDocument/2006/relationships" w:type="default" r:id="Rfd978cf699b849c1"/>
      <w:footerReference xmlns:r="http://schemas.openxmlformats.org/officeDocument/2006/relationships" w:type="default" r:id="R9bcd452ab2da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ELTOMA AS   ·   Org.nr 992 125 705   ·   Stasjonsvegen 26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978cf699b849c1" /><Relationship Type="http://schemas.openxmlformats.org/officeDocument/2006/relationships/footer" Target="/word/footer1.xml" Id="R9bcd452ab2da41cb" /></Relationships>
</file>