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a01c40d01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MTKH AS.</w:t>
      </w:r>
    </w:p>
    <w:sectPr>
      <w:headerReference xmlns:r="http://schemas.openxmlformats.org/officeDocument/2006/relationships" w:type="default" r:id="R6da6552b389242eb"/>
      <w:footerReference xmlns:r="http://schemas.openxmlformats.org/officeDocument/2006/relationships" w:type="default" r:id="Rb11cb990fc4a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6552b389242eb" /><Relationship Type="http://schemas.openxmlformats.org/officeDocument/2006/relationships/footer" Target="/word/footer1.xml" Id="Rb11cb990fc4a4641" /></Relationships>
</file>