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821eb76cae44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ØYHATT AS</w:t>
      </w:r>
    </w:p>
    <w:sectPr>
      <w:headerReference xmlns:r="http://schemas.openxmlformats.org/officeDocument/2006/relationships" w:type="default" r:id="R958eb99d940340aa"/>
      <w:footerReference xmlns:r="http://schemas.openxmlformats.org/officeDocument/2006/relationships" w:type="default" r:id="Rb99d6bced3bc42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ØYHATT AS   ·   Org.nr 992 108 754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8eb99d940340aa" /><Relationship Type="http://schemas.openxmlformats.org/officeDocument/2006/relationships/footer" Target="/word/footer1.xml" Id="Rb99d6bced3bc4256" /></Relationships>
</file>